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F1" w:rsidRPr="00524650" w:rsidRDefault="001242F1" w:rsidP="001242F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28"/>
          <w:szCs w:val="28"/>
        </w:rPr>
      </w:pPr>
    </w:p>
    <w:p w:rsidR="004D0054" w:rsidRDefault="004D0054" w:rsidP="004D00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C00000"/>
          <w:sz w:val="28"/>
          <w:szCs w:val="28"/>
        </w:rPr>
      </w:pPr>
      <w:r w:rsidRPr="004D0054">
        <w:rPr>
          <w:rFonts w:ascii="Arial" w:eastAsia="Times New Roman" w:hAnsi="Arial" w:cs="Arial"/>
          <w:b/>
          <w:bCs/>
          <w:color w:val="C00000"/>
          <w:sz w:val="28"/>
          <w:szCs w:val="28"/>
        </w:rPr>
        <w:t>ТЕХНОЛОГИЧЕСКАЯ КАРТА</w:t>
      </w:r>
      <w:r w:rsidR="005939CC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УРОКА</w:t>
      </w:r>
      <w:r w:rsidRPr="004D0054">
        <w:rPr>
          <w:rFonts w:ascii="Arial" w:eastAsia="Times New Roman" w:hAnsi="Arial" w:cs="Arial"/>
          <w:b/>
          <w:bCs/>
          <w:color w:val="C00000"/>
          <w:sz w:val="28"/>
          <w:szCs w:val="28"/>
        </w:rPr>
        <w:t>, СООТВЕТСТВУЮЩАЯ ТРЕБОВАНИЯМ ФГОС</w:t>
      </w:r>
      <w:r w:rsidRPr="004D0054">
        <w:rPr>
          <w:rFonts w:ascii="Arial" w:hAnsi="Arial" w:cs="Arial"/>
          <w:b/>
          <w:bCs/>
          <w:color w:val="C00000"/>
          <w:sz w:val="28"/>
          <w:szCs w:val="28"/>
        </w:rPr>
        <w:t xml:space="preserve"> СПО</w:t>
      </w:r>
    </w:p>
    <w:p w:rsidR="004D0054" w:rsidRDefault="005939CC" w:rsidP="004D00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D37A3"/>
          <w:sz w:val="28"/>
          <w:szCs w:val="28"/>
        </w:rPr>
      </w:pPr>
      <w:r w:rsidRPr="005939CC">
        <w:rPr>
          <w:rFonts w:ascii="Arial" w:eastAsia="Times New Roman" w:hAnsi="Arial" w:cs="Arial"/>
          <w:b/>
          <w:bCs/>
          <w:color w:val="1D37A3"/>
          <w:sz w:val="28"/>
          <w:szCs w:val="28"/>
        </w:rPr>
        <w:t>Целевой блок</w:t>
      </w:r>
      <w:r>
        <w:rPr>
          <w:rFonts w:ascii="Arial" w:eastAsia="Times New Roman" w:hAnsi="Arial" w:cs="Arial"/>
          <w:b/>
          <w:bCs/>
          <w:color w:val="1D37A3"/>
          <w:sz w:val="28"/>
          <w:szCs w:val="28"/>
        </w:rPr>
        <w:t xml:space="preserve"> (</w:t>
      </w:r>
      <w:r w:rsidR="003A4F38">
        <w:rPr>
          <w:rFonts w:ascii="Arial" w:eastAsia="Times New Roman" w:hAnsi="Arial" w:cs="Arial"/>
          <w:b/>
          <w:bCs/>
          <w:color w:val="1D37A3"/>
          <w:sz w:val="28"/>
          <w:szCs w:val="28"/>
        </w:rPr>
        <w:t xml:space="preserve">может </w:t>
      </w:r>
      <w:r>
        <w:rPr>
          <w:rFonts w:ascii="Arial" w:eastAsia="Times New Roman" w:hAnsi="Arial" w:cs="Arial"/>
          <w:b/>
          <w:bCs/>
          <w:color w:val="1D37A3"/>
          <w:sz w:val="28"/>
          <w:szCs w:val="28"/>
        </w:rPr>
        <w:t>выполнят</w:t>
      </w:r>
      <w:r w:rsidR="003A4F38">
        <w:rPr>
          <w:rFonts w:ascii="Arial" w:eastAsia="Times New Roman" w:hAnsi="Arial" w:cs="Arial"/>
          <w:b/>
          <w:bCs/>
          <w:color w:val="1D37A3"/>
          <w:sz w:val="28"/>
          <w:szCs w:val="28"/>
        </w:rPr>
        <w:t>ь</w:t>
      </w:r>
      <w:r>
        <w:rPr>
          <w:rFonts w:ascii="Arial" w:eastAsia="Times New Roman" w:hAnsi="Arial" w:cs="Arial"/>
          <w:b/>
          <w:bCs/>
          <w:color w:val="1D37A3"/>
          <w:sz w:val="28"/>
          <w:szCs w:val="28"/>
        </w:rPr>
        <w:t xml:space="preserve">ся </w:t>
      </w:r>
      <w:r w:rsidR="003A4F38">
        <w:rPr>
          <w:rFonts w:ascii="Arial" w:eastAsia="Times New Roman" w:hAnsi="Arial" w:cs="Arial"/>
          <w:b/>
          <w:bCs/>
          <w:color w:val="1D37A3"/>
          <w:sz w:val="28"/>
          <w:szCs w:val="28"/>
        </w:rPr>
        <w:t xml:space="preserve">в текстовой и </w:t>
      </w:r>
      <w:r>
        <w:rPr>
          <w:rFonts w:ascii="Arial" w:eastAsia="Times New Roman" w:hAnsi="Arial" w:cs="Arial"/>
          <w:b/>
          <w:bCs/>
          <w:color w:val="1D37A3"/>
          <w:sz w:val="28"/>
          <w:szCs w:val="28"/>
        </w:rPr>
        <w:t>табличной форме)</w:t>
      </w:r>
    </w:p>
    <w:p w:rsidR="00BF7440" w:rsidRPr="005939CC" w:rsidRDefault="00BF7440" w:rsidP="004D005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1D37A3"/>
          <w:sz w:val="28"/>
          <w:szCs w:val="28"/>
        </w:rPr>
      </w:pPr>
    </w:p>
    <w:tbl>
      <w:tblPr>
        <w:tblW w:w="1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0"/>
        <w:gridCol w:w="3402"/>
        <w:gridCol w:w="1921"/>
        <w:gridCol w:w="64"/>
        <w:gridCol w:w="534"/>
        <w:gridCol w:w="1450"/>
        <w:gridCol w:w="4472"/>
      </w:tblGrid>
      <w:tr w:rsidR="004D0054" w:rsidRPr="004D0054" w:rsidTr="00FD26F6">
        <w:trPr>
          <w:trHeight w:val="65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4" w:rsidRPr="004D0054" w:rsidRDefault="00FD26F6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Преподаватель, мастер П/О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4" w:rsidRDefault="004D0054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D3163F" w:rsidRPr="004D0054" w:rsidRDefault="00D3163F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D26F6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Pr="004D0054" w:rsidRDefault="00FD26F6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F6" w:rsidRDefault="00FD26F6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D0054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4" w:rsidRPr="004D0054" w:rsidRDefault="004D0054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Учебная дисциплина/МДК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054" w:rsidRPr="004D0054" w:rsidRDefault="004D0054" w:rsidP="00375596">
            <w:pPr>
              <w:pStyle w:val="3"/>
              <w:spacing w:before="0" w:after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</w:tc>
      </w:tr>
      <w:tr w:rsidR="00DC4A9E" w:rsidRPr="004D0054" w:rsidTr="008113E8">
        <w:trPr>
          <w:trHeight w:val="75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Pr="004D0054" w:rsidRDefault="00DC4A9E" w:rsidP="00FA443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Тема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/раздел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Pr="00DC4A9E" w:rsidRDefault="00DC4A9E" w:rsidP="00DC4A9E">
            <w:pPr>
              <w:rPr>
                <w:lang w:eastAsia="ar-SA"/>
              </w:rPr>
            </w:pPr>
          </w:p>
        </w:tc>
      </w:tr>
      <w:tr w:rsidR="00DC4A9E" w:rsidRPr="004D0054" w:rsidTr="00D3163F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Pr="004D0054" w:rsidRDefault="00DC4A9E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Междисциплинарные связи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Pr="004D0054" w:rsidRDefault="00DC4A9E" w:rsidP="00375596">
            <w:pPr>
              <w:pStyle w:val="3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4D0054">
              <w:rPr>
                <w:rFonts w:ascii="Arial" w:hAnsi="Arial" w:cs="Arial"/>
                <w:sz w:val="28"/>
                <w:szCs w:val="28"/>
              </w:rPr>
              <w:t xml:space="preserve">Предшествующие учебные дисциплины/МДК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Pr="004D0054" w:rsidRDefault="00DC4A9E" w:rsidP="00375596">
            <w:pPr>
              <w:pStyle w:val="3"/>
              <w:spacing w:before="0" w:after="0"/>
              <w:rPr>
                <w:rFonts w:ascii="Arial" w:hAnsi="Arial" w:cs="Arial"/>
                <w:sz w:val="28"/>
                <w:szCs w:val="28"/>
              </w:rPr>
            </w:pPr>
            <w:r w:rsidRPr="004D0054">
              <w:rPr>
                <w:rFonts w:ascii="Arial" w:hAnsi="Arial" w:cs="Arial"/>
                <w:sz w:val="28"/>
                <w:szCs w:val="28"/>
              </w:rPr>
              <w:t>Последующие учебные дисциплины/МДК</w:t>
            </w:r>
          </w:p>
        </w:tc>
      </w:tr>
      <w:tr w:rsidR="00DC4A9E" w:rsidRPr="004D0054" w:rsidTr="00D3163F"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Pr="004D0054" w:rsidRDefault="00DC4A9E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Default="00DC4A9E" w:rsidP="00375596">
            <w:pPr>
              <w:pStyle w:val="3"/>
              <w:spacing w:before="0" w:after="0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</w:p>
          <w:p w:rsidR="00DC4A9E" w:rsidRDefault="00DC4A9E" w:rsidP="00446E5C">
            <w:pPr>
              <w:rPr>
                <w:lang w:eastAsia="ar-SA"/>
              </w:rPr>
            </w:pPr>
          </w:p>
          <w:p w:rsidR="00DC4A9E" w:rsidRDefault="00DC4A9E" w:rsidP="00446E5C">
            <w:pPr>
              <w:rPr>
                <w:lang w:eastAsia="ar-SA"/>
              </w:rPr>
            </w:pPr>
          </w:p>
          <w:p w:rsidR="00DC4A9E" w:rsidRDefault="00DC4A9E" w:rsidP="00446E5C">
            <w:pPr>
              <w:rPr>
                <w:lang w:eastAsia="ar-SA"/>
              </w:rPr>
            </w:pPr>
          </w:p>
          <w:p w:rsidR="00DC4A9E" w:rsidRPr="00446E5C" w:rsidRDefault="00DC4A9E" w:rsidP="00446E5C">
            <w:pPr>
              <w:rPr>
                <w:lang w:eastAsia="ar-SA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9E" w:rsidRPr="004D0054" w:rsidRDefault="00DC4A9E" w:rsidP="0037559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5939CC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5939C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Default="005939CC" w:rsidP="004D32B7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5939CC" w:rsidRPr="004D0054" w:rsidRDefault="005939CC" w:rsidP="004D32B7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eastAsia="ar-SA"/>
              </w:rPr>
            </w:pPr>
          </w:p>
        </w:tc>
      </w:tr>
      <w:tr w:rsidR="005939CC" w:rsidRPr="004D0054" w:rsidTr="00713ED4"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Общие компетенции</w:t>
            </w: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Профессиональные компетенции</w:t>
            </w:r>
          </w:p>
        </w:tc>
      </w:tr>
      <w:tr w:rsidR="005939CC" w:rsidRPr="004D0054" w:rsidTr="00713ED4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ОК1; ОК6</w:t>
            </w:r>
          </w:p>
          <w:p w:rsidR="005939CC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939CC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939CC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939CC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6252B8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ПК1.1. ПК 2.1</w:t>
            </w:r>
          </w:p>
        </w:tc>
      </w:tr>
      <w:tr w:rsidR="005939CC" w:rsidRPr="004D0054" w:rsidTr="00094639">
        <w:trPr>
          <w:trHeight w:val="107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CC" w:rsidRPr="004D0054" w:rsidRDefault="005939CC" w:rsidP="005939C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 xml:space="preserve">Цели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FA4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054">
              <w:rPr>
                <w:rFonts w:ascii="Arial" w:hAnsi="Arial" w:cs="Arial"/>
                <w:b/>
                <w:bCs/>
                <w:sz w:val="24"/>
                <w:szCs w:val="24"/>
              </w:rPr>
              <w:t>Обучающая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FA4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054">
              <w:rPr>
                <w:rFonts w:ascii="Arial" w:hAnsi="Arial" w:cs="Arial"/>
                <w:b/>
                <w:bCs/>
                <w:sz w:val="24"/>
                <w:szCs w:val="24"/>
              </w:rPr>
              <w:t>Развивающая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FA44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D0054">
              <w:rPr>
                <w:rFonts w:ascii="Arial" w:hAnsi="Arial" w:cs="Arial"/>
                <w:b/>
                <w:bCs/>
                <w:sz w:val="24"/>
                <w:szCs w:val="24"/>
              </w:rPr>
              <w:t>Воспитательная</w:t>
            </w:r>
          </w:p>
        </w:tc>
      </w:tr>
      <w:tr w:rsidR="005939CC" w:rsidRPr="004D0054" w:rsidTr="00094639">
        <w:trPr>
          <w:trHeight w:val="106"/>
        </w:trPr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5939CC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5939CC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5939CC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5939CC" w:rsidRPr="004D0054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</w:tc>
      </w:tr>
      <w:tr w:rsidR="005939CC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446E5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FF5" w:rsidRDefault="00CA7FF5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</w:p>
          <w:p w:rsidR="005939CC" w:rsidRPr="004D0054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1. Вводн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ый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урок</w:t>
            </w:r>
          </w:p>
          <w:p w:rsidR="005939CC" w:rsidRPr="004D0054" w:rsidRDefault="005939CC" w:rsidP="00375596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2. У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р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к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изучени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я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нового материала </w:t>
            </w:r>
          </w:p>
          <w:p w:rsidR="005939CC" w:rsidRPr="004D0054" w:rsidRDefault="005939CC" w:rsidP="00375596">
            <w:pPr>
              <w:pStyle w:val="a4"/>
              <w:keepNext/>
              <w:tabs>
                <w:tab w:val="clear" w:pos="4677"/>
                <w:tab w:val="clear" w:pos="9355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3. 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Урок 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совершенствовани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я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знаний, 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формирования 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умений и способов деятельности </w:t>
            </w:r>
            <w:r w:rsidRPr="004D005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5939CC" w:rsidRPr="004D0054" w:rsidRDefault="005939CC" w:rsidP="006252B8">
            <w:pPr>
              <w:keepNext/>
              <w:spacing w:after="0" w:line="240" w:lineRule="auto"/>
              <w:jc w:val="both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4.Урок 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обобщени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я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и систематизации знаний, умений и способов деятельности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5939CC" w:rsidRDefault="005939CC" w:rsidP="00952D6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5.У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р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о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к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проверк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и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, оценк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и</w:t>
            </w:r>
            <w:r w:rsidRPr="004D0054"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 xml:space="preserve"> и коррекции знаний, умений и способов деятельности</w:t>
            </w: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.</w:t>
            </w:r>
          </w:p>
          <w:p w:rsidR="005939CC" w:rsidRDefault="005939CC" w:rsidP="00952D6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Cs/>
                <w:i/>
                <w:iCs/>
                <w:sz w:val="28"/>
                <w:szCs w:val="28"/>
              </w:rPr>
              <w:t>6. Комбинированный урок</w:t>
            </w:r>
          </w:p>
          <w:p w:rsidR="005939CC" w:rsidRPr="00446E5C" w:rsidRDefault="005939CC" w:rsidP="005939CC">
            <w:pPr>
              <w:keepNext/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46E5C">
              <w:rPr>
                <w:rFonts w:ascii="Arial" w:hAnsi="Arial" w:cs="Arial"/>
                <w:b/>
                <w:sz w:val="28"/>
                <w:szCs w:val="28"/>
              </w:rPr>
              <w:t>Урок</w:t>
            </w:r>
            <w:r>
              <w:rPr>
                <w:rFonts w:ascii="Arial" w:hAnsi="Arial" w:cs="Arial"/>
                <w:b/>
                <w:sz w:val="28"/>
                <w:szCs w:val="28"/>
              </w:rPr>
              <w:t>и</w:t>
            </w:r>
            <w:r w:rsidR="009F16A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CA7FF5">
              <w:rPr>
                <w:rFonts w:ascii="Arial" w:hAnsi="Arial" w:cs="Arial"/>
                <w:b/>
                <w:sz w:val="28"/>
                <w:szCs w:val="28"/>
              </w:rPr>
              <w:t>учебной практики</w:t>
            </w:r>
            <w:r w:rsidRPr="00446E5C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</w:p>
          <w:p w:rsidR="005939CC" w:rsidRPr="004D0054" w:rsidRDefault="005939CC" w:rsidP="005939CC">
            <w:pPr>
              <w:keepNext/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-урок </w:t>
            </w:r>
            <w:r w:rsidRPr="004D0054">
              <w:rPr>
                <w:rFonts w:ascii="Arial" w:hAnsi="Arial" w:cs="Arial"/>
                <w:sz w:val="28"/>
                <w:szCs w:val="28"/>
              </w:rPr>
              <w:t xml:space="preserve">по формированию умений и способов деятельности; </w:t>
            </w:r>
          </w:p>
          <w:p w:rsidR="005939CC" w:rsidRPr="004D0054" w:rsidRDefault="005939CC" w:rsidP="005939CC">
            <w:pPr>
              <w:keepNext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-урок </w:t>
            </w:r>
            <w:r w:rsidRPr="004D0054">
              <w:rPr>
                <w:rFonts w:ascii="Arial" w:hAnsi="Arial" w:cs="Arial"/>
                <w:sz w:val="28"/>
                <w:szCs w:val="28"/>
              </w:rPr>
              <w:t xml:space="preserve">по закреплению знаний, умений и способов деятельности; </w:t>
            </w:r>
          </w:p>
          <w:p w:rsidR="005939CC" w:rsidRPr="004D0054" w:rsidRDefault="005939CC" w:rsidP="005939CC">
            <w:pPr>
              <w:keepNext/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-урок </w:t>
            </w:r>
            <w:r w:rsidRPr="004D0054">
              <w:rPr>
                <w:rFonts w:ascii="Arial" w:hAnsi="Arial" w:cs="Arial"/>
                <w:sz w:val="28"/>
                <w:szCs w:val="28"/>
              </w:rPr>
              <w:t>по комплексному применению знаний, умений и способов деятельности.</w:t>
            </w:r>
          </w:p>
          <w:p w:rsidR="005939CC" w:rsidRPr="004D0054" w:rsidRDefault="005939CC" w:rsidP="00952D6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9CC" w:rsidRPr="004D0054" w:rsidTr="00D3163F">
        <w:trPr>
          <w:trHeight w:val="26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Планируемые образовательные результаты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12971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Усвоенные знания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Освоенные умения</w:t>
            </w:r>
          </w:p>
        </w:tc>
      </w:tr>
      <w:tr w:rsidR="005939CC" w:rsidRPr="004D0054" w:rsidTr="00D3163F"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Default="007D2683" w:rsidP="007D2683">
            <w:pPr>
              <w:pStyle w:val="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D2683">
              <w:rPr>
                <w:rFonts w:ascii="Arial" w:hAnsi="Arial" w:cs="Arial"/>
                <w:bCs/>
                <w:sz w:val="28"/>
                <w:szCs w:val="28"/>
              </w:rPr>
              <w:t>-знают</w:t>
            </w:r>
            <w:r>
              <w:rPr>
                <w:rFonts w:ascii="Arial" w:hAnsi="Arial" w:cs="Arial"/>
                <w:bCs/>
                <w:sz w:val="28"/>
                <w:szCs w:val="28"/>
              </w:rPr>
              <w:t>…</w:t>
            </w:r>
          </w:p>
          <w:p w:rsidR="007D2683" w:rsidRPr="007D2683" w:rsidRDefault="007D2683" w:rsidP="007D2683">
            <w:pPr>
              <w:pStyle w:val="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-знают ….</w:t>
            </w:r>
          </w:p>
          <w:p w:rsidR="005939CC" w:rsidRDefault="005939CC" w:rsidP="00375596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7D2683" w:rsidRDefault="007D2683" w:rsidP="007D2683">
            <w:pPr>
              <w:pStyle w:val="1"/>
              <w:jc w:val="both"/>
              <w:rPr>
                <w:rFonts w:ascii="Arial" w:hAnsi="Arial" w:cs="Arial"/>
                <w:bCs/>
                <w:sz w:val="28"/>
                <w:szCs w:val="28"/>
              </w:rPr>
            </w:pPr>
            <w:r w:rsidRPr="007D2683">
              <w:rPr>
                <w:rFonts w:ascii="Arial" w:hAnsi="Arial" w:cs="Arial"/>
                <w:bCs/>
                <w:sz w:val="28"/>
                <w:szCs w:val="28"/>
              </w:rPr>
              <w:t>-умеют…</w:t>
            </w:r>
          </w:p>
          <w:p w:rsidR="007D2683" w:rsidRDefault="007D2683" w:rsidP="007D2683">
            <w:pPr>
              <w:pStyle w:val="1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D2683">
              <w:rPr>
                <w:rFonts w:ascii="Arial" w:hAnsi="Arial" w:cs="Arial"/>
                <w:bCs/>
                <w:sz w:val="28"/>
                <w:szCs w:val="28"/>
              </w:rPr>
              <w:t>-умеют….</w:t>
            </w:r>
          </w:p>
        </w:tc>
      </w:tr>
      <w:tr w:rsidR="005939CC" w:rsidRPr="004D0054" w:rsidTr="00D3163F">
        <w:tc>
          <w:tcPr>
            <w:tcW w:w="3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375596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Уровень освоения</w:t>
            </w:r>
          </w:p>
        </w:tc>
        <w:tc>
          <w:tcPr>
            <w:tcW w:w="5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6252B8" w:rsidRDefault="005939CC" w:rsidP="00375596">
            <w:pPr>
              <w:pStyle w:val="a3"/>
              <w:rPr>
                <w:rFonts w:ascii="Arial" w:hAnsi="Arial" w:cs="Arial"/>
                <w:spacing w:val="-23"/>
                <w:sz w:val="24"/>
                <w:szCs w:val="24"/>
              </w:rPr>
            </w:pPr>
            <w:r w:rsidRPr="006252B8">
              <w:rPr>
                <w:rFonts w:ascii="Arial" w:hAnsi="Arial" w:cs="Arial"/>
                <w:spacing w:val="-2"/>
                <w:sz w:val="24"/>
                <w:szCs w:val="24"/>
              </w:rPr>
              <w:t xml:space="preserve">1 - </w:t>
            </w:r>
            <w:r w:rsidRPr="007D2683">
              <w:rPr>
                <w:rFonts w:ascii="Arial" w:hAnsi="Arial" w:cs="Arial"/>
                <w:b/>
                <w:spacing w:val="-2"/>
                <w:sz w:val="24"/>
                <w:szCs w:val="24"/>
              </w:rPr>
              <w:t>ознакомительный</w:t>
            </w:r>
            <w:r w:rsidRPr="006252B8">
              <w:rPr>
                <w:rFonts w:ascii="Arial" w:hAnsi="Arial" w:cs="Arial"/>
                <w:spacing w:val="-2"/>
                <w:sz w:val="24"/>
                <w:szCs w:val="24"/>
              </w:rPr>
              <w:t xml:space="preserve"> (узнавание ранее изученных объектов, свойств);</w:t>
            </w:r>
          </w:p>
          <w:p w:rsidR="005939CC" w:rsidRPr="006252B8" w:rsidRDefault="005939CC" w:rsidP="00375596">
            <w:pPr>
              <w:pStyle w:val="a3"/>
              <w:rPr>
                <w:rFonts w:ascii="Arial" w:hAnsi="Arial" w:cs="Arial"/>
                <w:spacing w:val="-10"/>
                <w:sz w:val="24"/>
                <w:szCs w:val="24"/>
              </w:rPr>
            </w:pPr>
            <w:r w:rsidRPr="006252B8">
              <w:rPr>
                <w:rFonts w:ascii="Arial" w:hAnsi="Arial" w:cs="Arial"/>
                <w:sz w:val="24"/>
                <w:szCs w:val="24"/>
              </w:rPr>
              <w:t xml:space="preserve">2 - </w:t>
            </w:r>
            <w:r w:rsidRPr="007D2683">
              <w:rPr>
                <w:rFonts w:ascii="Arial" w:hAnsi="Arial" w:cs="Arial"/>
                <w:b/>
                <w:sz w:val="24"/>
                <w:szCs w:val="24"/>
              </w:rPr>
              <w:t>репродуктивный</w:t>
            </w:r>
            <w:r w:rsidRPr="006252B8">
              <w:rPr>
                <w:rFonts w:ascii="Arial" w:hAnsi="Arial" w:cs="Arial"/>
                <w:sz w:val="24"/>
                <w:szCs w:val="24"/>
              </w:rPr>
              <w:t xml:space="preserve"> (выполнение деятельности по образцу, инструкции или под руководством)</w:t>
            </w:r>
          </w:p>
          <w:p w:rsidR="005939CC" w:rsidRDefault="005939CC" w:rsidP="003A4F38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6252B8">
              <w:rPr>
                <w:rFonts w:ascii="Arial" w:hAnsi="Arial" w:cs="Arial"/>
                <w:spacing w:val="-3"/>
                <w:sz w:val="24"/>
                <w:szCs w:val="24"/>
              </w:rPr>
              <w:t xml:space="preserve">3 - </w:t>
            </w:r>
            <w:r w:rsidRPr="007D2683">
              <w:rPr>
                <w:rFonts w:ascii="Arial" w:hAnsi="Arial" w:cs="Arial"/>
                <w:b/>
                <w:spacing w:val="-3"/>
                <w:sz w:val="24"/>
                <w:szCs w:val="24"/>
              </w:rPr>
              <w:t xml:space="preserve">продуктивный </w:t>
            </w:r>
            <w:r w:rsidRPr="006252B8">
              <w:rPr>
                <w:rFonts w:ascii="Arial" w:hAnsi="Arial" w:cs="Arial"/>
                <w:spacing w:val="-3"/>
                <w:sz w:val="24"/>
                <w:szCs w:val="24"/>
              </w:rPr>
              <w:t xml:space="preserve">(планирование и самостоятельное выполнение деятельности, решение </w:t>
            </w:r>
            <w:r w:rsidRPr="006252B8">
              <w:rPr>
                <w:rFonts w:ascii="Arial" w:hAnsi="Arial" w:cs="Arial"/>
                <w:sz w:val="24"/>
                <w:szCs w:val="24"/>
              </w:rPr>
              <w:t>проблемных задач)</w:t>
            </w:r>
          </w:p>
          <w:p w:rsidR="00BF7440" w:rsidRPr="004D0054" w:rsidRDefault="00BF7440" w:rsidP="003A4F38">
            <w:pPr>
              <w:pStyle w:val="a3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Default="005939CC" w:rsidP="00375596">
            <w:pPr>
              <w:pStyle w:val="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39CC" w:rsidRPr="004D0054" w:rsidTr="00D42B45">
        <w:tc>
          <w:tcPr>
            <w:tcW w:w="1535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440" w:rsidRDefault="00BF7440" w:rsidP="00BF7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1D37A3"/>
                <w:sz w:val="28"/>
                <w:szCs w:val="28"/>
              </w:rPr>
            </w:pPr>
          </w:p>
          <w:p w:rsidR="007D2683" w:rsidRDefault="005939CC" w:rsidP="00BF7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1D37A3"/>
                <w:sz w:val="28"/>
                <w:szCs w:val="28"/>
              </w:rPr>
            </w:pPr>
            <w:r w:rsidRPr="005939CC">
              <w:rPr>
                <w:rFonts w:ascii="Arial" w:hAnsi="Arial" w:cs="Arial"/>
                <w:b/>
                <w:bCs/>
                <w:color w:val="1D37A3"/>
                <w:sz w:val="28"/>
                <w:szCs w:val="28"/>
              </w:rPr>
              <w:t>Инструментальный блок</w:t>
            </w:r>
            <w:r>
              <w:rPr>
                <w:rFonts w:ascii="Arial" w:hAnsi="Arial" w:cs="Arial"/>
                <w:b/>
                <w:bCs/>
                <w:color w:val="1D37A3"/>
                <w:sz w:val="28"/>
                <w:szCs w:val="28"/>
              </w:rPr>
              <w:t xml:space="preserve"> </w:t>
            </w:r>
            <w:r w:rsidR="003A4F38">
              <w:rPr>
                <w:rFonts w:ascii="Arial" w:eastAsia="Times New Roman" w:hAnsi="Arial" w:cs="Arial"/>
                <w:b/>
                <w:bCs/>
                <w:color w:val="1D37A3"/>
                <w:sz w:val="28"/>
                <w:szCs w:val="28"/>
              </w:rPr>
              <w:t>(может выполняться в текстовой и табличной форме)</w:t>
            </w:r>
          </w:p>
          <w:p w:rsidR="00BF7440" w:rsidRDefault="00BF7440" w:rsidP="00BF744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939CC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FA443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М</w:t>
            </w: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етоды обучения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Default="00851C75" w:rsidP="0037559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Объяснение, рассказ, беседа, демонстрация слайдов, решение кейсов, деловая игра, упражнение, практическая работа, проблемный метод изложения, …..</w:t>
            </w:r>
          </w:p>
          <w:p w:rsidR="005939CC" w:rsidRPr="004D0054" w:rsidRDefault="005939CC" w:rsidP="0037559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939CC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5939CC" w:rsidP="00FA443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D0054">
              <w:rPr>
                <w:rFonts w:ascii="Arial" w:hAnsi="Arial" w:cs="Arial"/>
                <w:b/>
                <w:b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4D0054" w:rsidRDefault="00851C75" w:rsidP="00720B95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Информационно-коммуникационные технологии, проблемное обучение, технология проектного обучения, и</w:t>
            </w:r>
            <w:r w:rsidR="00516894">
              <w:rPr>
                <w:rFonts w:ascii="Arial" w:hAnsi="Arial" w:cs="Arial"/>
                <w:sz w:val="28"/>
                <w:szCs w:val="28"/>
              </w:rPr>
              <w:t>гровая</w:t>
            </w:r>
            <w:r>
              <w:rPr>
                <w:rFonts w:ascii="Arial" w:hAnsi="Arial" w:cs="Arial"/>
                <w:sz w:val="28"/>
                <w:szCs w:val="28"/>
              </w:rPr>
              <w:t xml:space="preserve"> техно</w:t>
            </w:r>
            <w:r w:rsidR="00516894">
              <w:rPr>
                <w:rFonts w:ascii="Arial" w:hAnsi="Arial" w:cs="Arial"/>
                <w:sz w:val="28"/>
                <w:szCs w:val="28"/>
              </w:rPr>
              <w:t xml:space="preserve">логия обучения, технология развития критического мышления, </w:t>
            </w:r>
          </w:p>
        </w:tc>
      </w:tr>
      <w:tr w:rsidR="005939CC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D3163F" w:rsidRDefault="005939CC" w:rsidP="005939C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3163F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Формы учебной работы на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учебном занятии </w:t>
            </w: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Default="005939CC" w:rsidP="00375596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Индивидуальная, групповая, фронтальная, работа в парах сменного состава</w:t>
            </w:r>
          </w:p>
        </w:tc>
      </w:tr>
      <w:tr w:rsidR="005939CC" w:rsidRPr="004D0054" w:rsidTr="00D3163F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9CC" w:rsidRPr="00D3163F" w:rsidRDefault="005939CC" w:rsidP="00FA7BD4">
            <w:pPr>
              <w:pStyle w:val="1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3163F">
              <w:rPr>
                <w:rFonts w:ascii="Arial" w:hAnsi="Arial" w:cs="Arial"/>
                <w:b/>
                <w:sz w:val="28"/>
                <w:szCs w:val="28"/>
              </w:rPr>
              <w:t>Учебно-методическое  обеспечение</w:t>
            </w:r>
          </w:p>
          <w:p w:rsidR="005939CC" w:rsidRDefault="005939CC" w:rsidP="00FA443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939CC" w:rsidRPr="00D3163F" w:rsidRDefault="005939CC" w:rsidP="00FA443C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79" w:rsidRDefault="005939CC" w:rsidP="001923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Учебные пособия, карточки, плакат  «</w:t>
            </w:r>
            <w:r w:rsidRPr="00E309F9">
              <w:rPr>
                <w:rFonts w:ascii="Arial" w:hAnsi="Arial" w:cs="Arial"/>
                <w:color w:val="0A37B6"/>
                <w:sz w:val="28"/>
                <w:szCs w:val="28"/>
              </w:rPr>
              <w:t>Название</w:t>
            </w:r>
            <w:r>
              <w:rPr>
                <w:rFonts w:ascii="Arial" w:hAnsi="Arial" w:cs="Arial"/>
                <w:sz w:val="28"/>
                <w:szCs w:val="28"/>
              </w:rPr>
              <w:t xml:space="preserve">», </w:t>
            </w:r>
            <w:r w:rsidR="00350555" w:rsidRPr="00350555">
              <w:rPr>
                <w:rFonts w:ascii="Arial" w:eastAsia="Times New Roman" w:hAnsi="Arial" w:cs="Arial"/>
                <w:sz w:val="28"/>
                <w:szCs w:val="28"/>
              </w:rPr>
              <w:t>информационный стенд  «Устройств</w:t>
            </w:r>
            <w:r w:rsidR="00350555">
              <w:rPr>
                <w:rFonts w:ascii="Arial" w:hAnsi="Arial" w:cs="Arial"/>
                <w:sz w:val="28"/>
                <w:szCs w:val="28"/>
              </w:rPr>
              <w:t>о</w:t>
            </w:r>
            <w:r w:rsidR="00350555" w:rsidRPr="00350555">
              <w:rPr>
                <w:rFonts w:ascii="Arial" w:eastAsia="Times New Roman" w:hAnsi="Arial" w:cs="Arial"/>
                <w:sz w:val="28"/>
                <w:szCs w:val="28"/>
              </w:rPr>
              <w:t xml:space="preserve"> системного блока компьютера»,</w:t>
            </w:r>
            <w:r w:rsidR="00350555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натуральные образцы угля, </w:t>
            </w:r>
            <w:r w:rsidR="00E309F9">
              <w:rPr>
                <w:rFonts w:ascii="Arial" w:hAnsi="Arial" w:cs="Arial"/>
                <w:sz w:val="28"/>
                <w:szCs w:val="28"/>
              </w:rPr>
              <w:t xml:space="preserve">листы самооценки, листы рабочей тетради, </w:t>
            </w:r>
            <w:r w:rsidR="00DA558A">
              <w:rPr>
                <w:rFonts w:ascii="Arial" w:hAnsi="Arial" w:cs="Arial"/>
                <w:sz w:val="28"/>
                <w:szCs w:val="28"/>
              </w:rPr>
              <w:t>карточки с описанием технологи</w:t>
            </w:r>
            <w:r w:rsidR="00AB304F">
              <w:rPr>
                <w:rFonts w:ascii="Arial" w:hAnsi="Arial" w:cs="Arial"/>
                <w:sz w:val="28"/>
                <w:szCs w:val="28"/>
              </w:rPr>
              <w:t xml:space="preserve">ческого алгоритма выполнения </w:t>
            </w:r>
            <w:r w:rsidR="00DA558A">
              <w:rPr>
                <w:rFonts w:ascii="Arial" w:hAnsi="Arial" w:cs="Arial"/>
                <w:sz w:val="28"/>
                <w:szCs w:val="28"/>
              </w:rPr>
              <w:t>(</w:t>
            </w:r>
            <w:r w:rsidR="00DA558A" w:rsidRPr="00DA558A">
              <w:rPr>
                <w:rFonts w:ascii="Arial" w:hAnsi="Arial" w:cs="Arial"/>
                <w:color w:val="0A37B6"/>
                <w:sz w:val="28"/>
                <w:szCs w:val="28"/>
              </w:rPr>
              <w:t>уточн</w:t>
            </w:r>
            <w:r w:rsidR="00AB304F">
              <w:rPr>
                <w:rFonts w:ascii="Arial" w:hAnsi="Arial" w:cs="Arial"/>
                <w:color w:val="0A37B6"/>
                <w:sz w:val="28"/>
                <w:szCs w:val="28"/>
              </w:rPr>
              <w:t>ить</w:t>
            </w:r>
            <w:r w:rsidR="00DA558A">
              <w:rPr>
                <w:rFonts w:ascii="Arial" w:hAnsi="Arial" w:cs="Arial"/>
                <w:sz w:val="28"/>
                <w:szCs w:val="28"/>
              </w:rPr>
              <w:t>)….</w:t>
            </w:r>
            <w:r w:rsidR="00E309F9">
              <w:rPr>
                <w:rFonts w:ascii="Arial" w:hAnsi="Arial" w:cs="Arial"/>
                <w:sz w:val="28"/>
                <w:szCs w:val="28"/>
              </w:rPr>
              <w:t xml:space="preserve"> учебное пособие  (</w:t>
            </w:r>
            <w:r w:rsidR="00E309F9" w:rsidRPr="00E309F9">
              <w:rPr>
                <w:rFonts w:ascii="Arial" w:hAnsi="Arial" w:cs="Arial"/>
                <w:color w:val="0A37B6"/>
                <w:sz w:val="28"/>
                <w:szCs w:val="28"/>
              </w:rPr>
              <w:t>автор, название, год издания</w:t>
            </w:r>
            <w:r w:rsidR="00E309F9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155332" w:rsidRDefault="00155332" w:rsidP="0019237C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9237C" w:rsidRPr="004D0054" w:rsidTr="0019237C">
        <w:trPr>
          <w:trHeight w:val="69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293566" w:rsidP="00293566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И</w:t>
            </w:r>
            <w:r w:rsidR="0019237C" w:rsidRPr="0019237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спольз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ование </w:t>
            </w:r>
            <w:r w:rsidR="0019237C" w:rsidRPr="0019237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 на занятии средств ИКТ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9237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Методическое назначение средств ИКТ</w:t>
            </w: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9237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Аппаратное и программное обеспечение</w:t>
            </w:r>
          </w:p>
        </w:tc>
      </w:tr>
      <w:tr w:rsidR="0019237C" w:rsidRPr="004D0054" w:rsidTr="00155332">
        <w:trPr>
          <w:trHeight w:val="72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332" w:rsidRPr="0019237C" w:rsidRDefault="0019237C" w:rsidP="00155332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19237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9237C" w:rsidRPr="004D0054" w:rsidTr="00155332">
        <w:trPr>
          <w:trHeight w:val="71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9237C">
              <w:rPr>
                <w:rFonts w:ascii="Arial" w:eastAsia="Times New Roman" w:hAnsi="Arial" w:cs="Arial"/>
                <w:b/>
                <w:sz w:val="28"/>
                <w:szCs w:val="28"/>
              </w:rPr>
              <w:t>2.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9237C" w:rsidRPr="004D0054" w:rsidTr="00155332">
        <w:trPr>
          <w:trHeight w:val="82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19237C">
              <w:rPr>
                <w:rFonts w:ascii="Arial" w:eastAsia="Times New Roman" w:hAnsi="Arial" w:cs="Arial"/>
                <w:b/>
                <w:sz w:val="28"/>
                <w:szCs w:val="28"/>
              </w:rPr>
              <w:t>3.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5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37C" w:rsidRPr="0019237C" w:rsidRDefault="0019237C" w:rsidP="009E3664">
            <w:pPr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19237C" w:rsidRPr="004D0054" w:rsidTr="001020D0">
        <w:trPr>
          <w:trHeight w:val="98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7C" w:rsidRDefault="00293566" w:rsidP="001923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Образовательные И</w:t>
            </w:r>
            <w:r w:rsidR="0019237C" w:rsidRPr="0019237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нтернет-ресурсы</w:t>
            </w:r>
          </w:p>
          <w:p w:rsidR="00155332" w:rsidRPr="0019237C" w:rsidRDefault="00155332" w:rsidP="001923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184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37C" w:rsidRPr="0019237C" w:rsidRDefault="009B5149" w:rsidP="00720B95">
            <w:pPr>
              <w:spacing w:after="0" w:line="24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F143C">
              <w:rPr>
                <w:rFonts w:ascii="Arial" w:hAnsi="Arial" w:cs="Arial"/>
                <w:sz w:val="28"/>
                <w:szCs w:val="28"/>
              </w:rPr>
              <w:t xml:space="preserve">Каменщики. Ру., 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5B"/>
            </w:r>
            <w:r>
              <w:rPr>
                <w:rFonts w:ascii="Arial" w:hAnsi="Arial" w:cs="Arial"/>
                <w:sz w:val="28"/>
                <w:szCs w:val="28"/>
              </w:rPr>
              <w:t>электронный ресурс</w:t>
            </w:r>
            <w:r>
              <w:rPr>
                <w:rFonts w:ascii="Arial" w:hAnsi="Arial" w:cs="Arial"/>
                <w:sz w:val="28"/>
                <w:szCs w:val="28"/>
              </w:rPr>
              <w:sym w:font="Symbol" w:char="F05D"/>
            </w:r>
            <w:r>
              <w:rPr>
                <w:rFonts w:ascii="Arial" w:hAnsi="Arial" w:cs="Arial"/>
                <w:sz w:val="28"/>
                <w:szCs w:val="28"/>
              </w:rPr>
              <w:t xml:space="preserve">.-Режим доступа: </w:t>
            </w:r>
            <w:hyperlink r:id="rId8" w:history="1">
              <w:r w:rsidRPr="009C50E5">
                <w:rPr>
                  <w:rStyle w:val="a8"/>
                  <w:rFonts w:ascii="Arial" w:hAnsi="Arial" w:cs="Arial"/>
                  <w:sz w:val="28"/>
                  <w:szCs w:val="28"/>
                </w:rPr>
                <w:t>http://kamenchiki.ru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свободный. Загол.с экрана.</w:t>
            </w:r>
          </w:p>
        </w:tc>
      </w:tr>
    </w:tbl>
    <w:p w:rsidR="003A4F38" w:rsidRPr="003A4F38" w:rsidRDefault="003A4F38" w:rsidP="00155332">
      <w:pPr>
        <w:jc w:val="center"/>
        <w:rPr>
          <w:rFonts w:ascii="Arial" w:hAnsi="Arial" w:cs="Arial"/>
          <w:b/>
          <w:color w:val="1D37A3"/>
          <w:sz w:val="28"/>
          <w:szCs w:val="28"/>
        </w:rPr>
      </w:pPr>
      <w:r w:rsidRPr="003A4F38">
        <w:rPr>
          <w:rFonts w:ascii="Arial" w:hAnsi="Arial" w:cs="Arial"/>
          <w:b/>
          <w:color w:val="1D37A3"/>
          <w:sz w:val="28"/>
          <w:szCs w:val="28"/>
        </w:rPr>
        <w:lastRenderedPageBreak/>
        <w:t>Технологический блок (выполняется в табличной форме)</w:t>
      </w:r>
    </w:p>
    <w:p w:rsidR="00594997" w:rsidRPr="00594997" w:rsidRDefault="00D3163F" w:rsidP="0059499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С</w:t>
      </w:r>
      <w:r w:rsidR="00594997" w:rsidRPr="00594997">
        <w:rPr>
          <w:rFonts w:ascii="Arial" w:hAnsi="Arial" w:cs="Arial"/>
          <w:b/>
          <w:sz w:val="28"/>
          <w:szCs w:val="28"/>
        </w:rPr>
        <w:t>одержание и технология проведения урока</w:t>
      </w:r>
      <w:r w:rsidR="003A4F38">
        <w:rPr>
          <w:rFonts w:ascii="Arial" w:hAnsi="Arial" w:cs="Arial"/>
          <w:b/>
          <w:sz w:val="28"/>
          <w:szCs w:val="28"/>
        </w:rPr>
        <w:t xml:space="preserve">  </w:t>
      </w:r>
    </w:p>
    <w:tbl>
      <w:tblPr>
        <w:tblW w:w="15736" w:type="dxa"/>
        <w:tblInd w:w="-318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8"/>
        <w:gridCol w:w="3261"/>
        <w:gridCol w:w="2977"/>
        <w:gridCol w:w="1418"/>
        <w:gridCol w:w="1559"/>
        <w:gridCol w:w="1276"/>
        <w:gridCol w:w="1418"/>
        <w:gridCol w:w="1559"/>
      </w:tblGrid>
      <w:tr w:rsidR="00F46CFB" w:rsidRPr="00594997" w:rsidTr="00C30C80">
        <w:trPr>
          <w:trHeight w:val="842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CFB" w:rsidRPr="00594997" w:rsidRDefault="00F46CFB" w:rsidP="00594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Этапы урока</w:t>
            </w:r>
          </w:p>
        </w:tc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Деятельность преподавателя, ее содержание, методы и приемы 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Деятельность обучающихся, </w:t>
            </w:r>
          </w:p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ее содержание, формы и методы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УМО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F46CFB" w:rsidRPr="0019237C" w:rsidRDefault="00F46CFB" w:rsidP="0019237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46CFB" w:rsidRPr="00594997" w:rsidRDefault="00F46CFB" w:rsidP="00F46C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</w:t>
            </w:r>
            <w:r w:rsidRPr="0019237C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 xml:space="preserve">редства ИКТ для реализации </w:t>
            </w:r>
            <w:r w:rsidRPr="0019237C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задач этапа </w:t>
            </w:r>
          </w:p>
        </w:tc>
        <w:tc>
          <w:tcPr>
            <w:tcW w:w="42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Планируемые </w:t>
            </w:r>
          </w:p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результаты </w:t>
            </w:r>
          </w:p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(компоненты ПК и ОК) </w:t>
            </w:r>
          </w:p>
        </w:tc>
      </w:tr>
      <w:tr w:rsidR="00F46CFB" w:rsidRPr="00594997" w:rsidTr="00C30C80">
        <w:trPr>
          <w:trHeight w:val="501"/>
        </w:trPr>
        <w:tc>
          <w:tcPr>
            <w:tcW w:w="22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sz w:val="28"/>
                <w:szCs w:val="28"/>
              </w:rPr>
              <w:t xml:space="preserve">знать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sz w:val="28"/>
                <w:szCs w:val="28"/>
              </w:rPr>
              <w:t xml:space="preserve">уметь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sz w:val="28"/>
                <w:szCs w:val="28"/>
              </w:rPr>
              <w:t xml:space="preserve">владеть </w:t>
            </w:r>
          </w:p>
        </w:tc>
      </w:tr>
      <w:tr w:rsidR="00F46CFB" w:rsidRPr="00594997" w:rsidTr="00C30C80">
        <w:trPr>
          <w:trHeight w:val="501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Организаци</w:t>
            </w:r>
            <w:r w:rsidR="00C30C80">
              <w:rPr>
                <w:rFonts w:ascii="Arial" w:eastAsia="Times New Roman" w:hAnsi="Arial" w:cs="Arial"/>
                <w:b/>
                <w:sz w:val="28"/>
                <w:szCs w:val="28"/>
              </w:rPr>
              <w:t>-</w:t>
            </w: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онный этап</w:t>
            </w:r>
          </w:p>
        </w:tc>
        <w:tc>
          <w:tcPr>
            <w:tcW w:w="32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50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Совместное целепола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гание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, мотивированиеобучаю-щихся </w:t>
            </w: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50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Проверка домашнего задания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4E2E25" w:rsidRDefault="004E2E25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4E2E25">
              <w:rPr>
                <w:rFonts w:ascii="Arial" w:eastAsia="Times New Roman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4E2E25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E2E25">
              <w:rPr>
                <w:rFonts w:ascii="Arial" w:eastAsia="Times New Roman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85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Актуализация опорных  знаний</w:t>
            </w:r>
            <w:r w:rsidRPr="0059499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4E2E25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E2E25">
              <w:rPr>
                <w:rFonts w:ascii="Arial" w:eastAsia="Times New Roman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4E2E25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E2E25">
              <w:rPr>
                <w:rFonts w:ascii="Arial" w:eastAsia="Times New Roman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90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Изучение нового материала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,</w:t>
            </w:r>
          </w:p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способов деятельности</w:t>
            </w:r>
            <w:r w:rsidRPr="00594997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tabs>
                <w:tab w:val="left" w:pos="17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-объяснение нового материала (</w:t>
            </w:r>
            <w:r w:rsidRPr="00DA558A">
              <w:rPr>
                <w:rFonts w:ascii="Arial" w:eastAsia="Times New Roman" w:hAnsi="Arial" w:cs="Arial"/>
                <w:iCs/>
                <w:color w:val="0A37B6"/>
                <w:sz w:val="28"/>
                <w:szCs w:val="28"/>
              </w:rPr>
              <w:t>конспект -приложение 1</w:t>
            </w: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);</w:t>
            </w:r>
          </w:p>
          <w:p w:rsidR="00F46CFB" w:rsidRPr="00594997" w:rsidRDefault="00F46CFB" w:rsidP="00594997">
            <w:pPr>
              <w:numPr>
                <w:ilvl w:val="0"/>
                <w:numId w:val="5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демонстрация слайдов</w:t>
            </w:r>
          </w:p>
          <w:p w:rsidR="00F46CFB" w:rsidRDefault="00F46CFB" w:rsidP="00FA443C">
            <w:pPr>
              <w:tabs>
                <w:tab w:val="left" w:pos="174"/>
              </w:tabs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lastRenderedPageBreak/>
              <w:t>(</w:t>
            </w:r>
            <w:r w:rsidRPr="00DA558A">
              <w:rPr>
                <w:rFonts w:ascii="Arial" w:eastAsia="Times New Roman" w:hAnsi="Arial" w:cs="Arial"/>
                <w:iCs/>
                <w:color w:val="0A37B6"/>
                <w:sz w:val="28"/>
                <w:szCs w:val="28"/>
              </w:rPr>
              <w:t>прилож.2</w:t>
            </w: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);</w:t>
            </w:r>
          </w:p>
          <w:p w:rsidR="00F46CFB" w:rsidRPr="00594997" w:rsidRDefault="00F46CFB" w:rsidP="00FA443C">
            <w:pPr>
              <w:tabs>
                <w:tab w:val="left" w:pos="174"/>
              </w:tabs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46CFB" w:rsidRPr="00594997" w:rsidRDefault="00F46CFB" w:rsidP="00594997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 руководство  индивид. работой в рабочих тетрадях;</w:t>
            </w:r>
          </w:p>
          <w:p w:rsidR="00F46CFB" w:rsidRPr="00DA558A" w:rsidRDefault="00F46CFB" w:rsidP="00594997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беседа с целью выяснения  степени понимания  материала;</w:t>
            </w:r>
          </w:p>
          <w:p w:rsidR="00F46CFB" w:rsidRPr="00594997" w:rsidRDefault="00F46CFB" w:rsidP="00594997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46CFB" w:rsidRPr="00594997" w:rsidRDefault="00F46CFB" w:rsidP="00594997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руководство групповой работой;</w:t>
            </w:r>
          </w:p>
          <w:p w:rsidR="00F46CFB" w:rsidRPr="00594997" w:rsidRDefault="00F46CFB" w:rsidP="00594997">
            <w:pPr>
              <w:numPr>
                <w:ilvl w:val="0"/>
                <w:numId w:val="6"/>
              </w:numPr>
              <w:tabs>
                <w:tab w:val="left" w:pos="174"/>
              </w:tabs>
              <w:spacing w:after="0" w:line="240" w:lineRule="auto"/>
              <w:ind w:left="0" w:firstLine="0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организация общей дискуссии.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lastRenderedPageBreak/>
              <w:t>Восприятие и осмысление нового материала,   ф</w:t>
            </w: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иксирование основных </w:t>
            </w: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lastRenderedPageBreak/>
              <w:t>положений в листах рабочей тетради.</w:t>
            </w:r>
          </w:p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  <w:p w:rsidR="00F46CFB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</w:pPr>
          </w:p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i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Cs/>
                <w:iCs/>
                <w:sz w:val="28"/>
                <w:szCs w:val="28"/>
              </w:rPr>
              <w:t xml:space="preserve">Групповая работа: изучение </w:t>
            </w: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технологического алгоритма, ответы на вопросы,  заполнение  таблицы.</w:t>
            </w:r>
          </w:p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Участие в общей дискуссии.</w:t>
            </w:r>
            <w:r w:rsidRPr="0059499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lastRenderedPageBreak/>
              <w:t xml:space="preserve">Листы раб. тетради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C30C80" w:rsidRPr="00594997" w:rsidRDefault="00C30C80" w:rsidP="00C30C80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Слайд-презента-ция  «..»</w:t>
            </w:r>
          </w:p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 xml:space="preserve">Анализировать информацию, делать </w:t>
            </w: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lastRenderedPageBreak/>
              <w:t>выводы и обобщения (ОК 4);</w:t>
            </w:r>
            <w:r w:rsidRPr="00594997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iCs/>
                <w:sz w:val="28"/>
                <w:szCs w:val="28"/>
              </w:rPr>
              <w:t>- вести диалог в группе (ОК 6)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 xml:space="preserve">Уважение к мнению собесед-ника, </w:t>
            </w:r>
            <w:r w:rsidRPr="00594997">
              <w:rPr>
                <w:rFonts w:ascii="Arial" w:eastAsia="Times New Roman" w:hAnsi="Arial" w:cs="Arial"/>
                <w:sz w:val="28"/>
                <w:szCs w:val="28"/>
              </w:rPr>
              <w:lastRenderedPageBreak/>
              <w:t>ответст-венность  за совмест. дело (ОК 6)</w:t>
            </w:r>
          </w:p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1889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Закрепление знаний, формирова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-</w:t>
            </w: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ние умений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Cs/>
                <w:sz w:val="28"/>
                <w:szCs w:val="28"/>
              </w:rPr>
              <w:t>Организует  выполнение в микрогруппах  заданий по выбору информации в соответствии   с заданием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0A4C11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sz w:val="28"/>
                <w:szCs w:val="28"/>
              </w:rPr>
              <w:t>Осуществляют поиск информации в соответствии с заданием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4E4300" w:rsidRDefault="00F46CFB" w:rsidP="00FA443C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4E4300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E4300">
              <w:rPr>
                <w:rFonts w:ascii="Arial" w:hAnsi="Arial" w:cs="Arial"/>
                <w:sz w:val="28"/>
                <w:szCs w:val="28"/>
              </w:rPr>
              <w:t>Требования ОТ и БТ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901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15533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Информиро-вание</w:t>
            </w:r>
            <w:r w:rsidR="00C30C8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(инструктирование)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о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>домашнем задании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176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lastRenderedPageBreak/>
              <w:t xml:space="preserve">Рефлексия содержания и </w:t>
            </w:r>
          </w:p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деятельности на уроке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bCs/>
                <w:sz w:val="28"/>
                <w:szCs w:val="28"/>
              </w:rPr>
              <w:t>Организует работу с листами самооценки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594997">
              <w:rPr>
                <w:rFonts w:ascii="Arial" w:eastAsia="Times New Roman" w:hAnsi="Arial" w:cs="Arial"/>
                <w:sz w:val="28"/>
                <w:szCs w:val="28"/>
              </w:rPr>
              <w:t>Заполняют листы самооценки, отвечают на вопросы преподавателя, задают вопросы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4E2E25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4E2E25">
              <w:rPr>
                <w:rFonts w:ascii="Arial" w:eastAsia="Times New Roman" w:hAnsi="Arial" w:cs="Arial"/>
                <w:b/>
                <w:sz w:val="28"/>
                <w:szCs w:val="28"/>
              </w:rPr>
              <w:t>……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F46CFB" w:rsidRPr="00594997" w:rsidTr="00C30C80">
        <w:trPr>
          <w:trHeight w:val="176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Подведение итогов урока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46CFB" w:rsidRPr="00594997" w:rsidRDefault="00F46CFB" w:rsidP="00FA443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:rsidR="00594997" w:rsidRPr="004D0054" w:rsidRDefault="00594997" w:rsidP="004D005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49C5" w:rsidRPr="00E31A60" w:rsidRDefault="002849C5" w:rsidP="002849C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E31A60">
        <w:rPr>
          <w:rFonts w:ascii="Times New Roman" w:eastAsia="Times New Roman" w:hAnsi="Times New Roman"/>
          <w:b/>
          <w:i/>
          <w:sz w:val="28"/>
          <w:szCs w:val="28"/>
        </w:rPr>
        <w:t>Примерные варианты описания деятельности преподавателя и обучающихся</w:t>
      </w:r>
    </w:p>
    <w:tbl>
      <w:tblPr>
        <w:tblW w:w="14850" w:type="dxa"/>
        <w:tblCellMar>
          <w:left w:w="0" w:type="dxa"/>
          <w:right w:w="0" w:type="dxa"/>
        </w:tblCellMar>
        <w:tblLook w:val="04A0"/>
      </w:tblPr>
      <w:tblGrid>
        <w:gridCol w:w="7621"/>
        <w:gridCol w:w="7229"/>
      </w:tblGrid>
      <w:tr w:rsidR="002849C5" w:rsidRPr="00B82E94" w:rsidTr="000A4C11">
        <w:trPr>
          <w:trHeight w:val="621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49C5" w:rsidRPr="00B82E94" w:rsidRDefault="002849C5" w:rsidP="009004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Деятельность преподавателя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849C5" w:rsidRPr="00B82E94" w:rsidRDefault="002849C5" w:rsidP="009004D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Деятельность обучающихся </w:t>
            </w:r>
          </w:p>
        </w:tc>
      </w:tr>
      <w:tr w:rsidR="002849C5" w:rsidRPr="00B82E94" w:rsidTr="000A4C11">
        <w:trPr>
          <w:trHeight w:val="333"/>
        </w:trPr>
        <w:tc>
          <w:tcPr>
            <w:tcW w:w="7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Уточняет понимание обучающимися поставленных целей урока.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Выдвигает проблему.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Формулирует задание…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Напоминает обучающимся, как…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Предлагает индивидуальные задания...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Создает эмоциональный настрой на…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Проводит параллель с ранее изученным материалом.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>Обеспечивает мотивацию выполнения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через </w:t>
            </w: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….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Осуществляет: индивидуальный контроль,  выборочный </w:t>
            </w: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контроль.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Побуждает к высказыванию своего мнения о ...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Отмечает степень вовлеченности  обучающихся в работу на уроке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Дает: комментарий к домашнему заданию; задание на поиск в тексте особенностей... </w:t>
            </w:r>
          </w:p>
          <w:p w:rsidR="002849C5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>Организует: взаимопроверку,  коллективную проверку выполнения упражнения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…</w:t>
            </w:r>
          </w:p>
          <w:p w:rsidR="002849C5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Проводит беседу по уточнению и конкретизации первичных знаний;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Анализирует оценочные высказывания обучающихся; Организует обсуждение способов решения; поисковую работу обучающихся (постановка цели и план действий); самостоятельную работу с учебником…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>Подводит обучающихся к выводу …</w:t>
            </w:r>
          </w:p>
          <w:p w:rsidR="002849C5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>Наводящими вопросами помогает выявить причинно-следственные связи в…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Организует: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беседу по уточнению и конкретизации первичных знаний;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 обсуждение способов решения;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поисковую работу обучающихся (постановка цели и план действий);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самостоятельную работу с учебником;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беседу, связывая результаты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урока с его целями.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Подводит обучающихся к выводу о…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Наводящими вопросами помогает выявить причинно-следственные связи в…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Обеспечивает положительную реакцию учащихся на творчество одногруппников.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Акцентирует внимание на конечных результатах учебной деятельности обучающихся на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 у</w:t>
            </w: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роке</w:t>
            </w:r>
          </w:p>
          <w:p w:rsidR="002849C5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b/>
                <w:sz w:val="28"/>
                <w:szCs w:val="28"/>
              </w:rPr>
              <w:t>Дает: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комментарий к домашнему заданию;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задание на поиск в тексте особенностей...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Побуждает к высказыванию своего мнения.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Отмечает степень вовлеченности учащихся в работу на уроке.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Акцентирует внимание на конечных результатах учебной деятельности обучающихся на уроке…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Работают с научным текстом…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Составляют схемы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Формулируют понятие…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Выявляют закономерность…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Анализируют…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Сравнивают…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Определяют характеристики…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Находят в тексте понятие,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 </w:t>
            </w: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информацию.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Составляют опорные конспекты.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Определяют причины…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lastRenderedPageBreak/>
              <w:t>Формулируют выводы наблюдений.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Объясняют свой выбор.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Высказывают свои предположения в паре.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>Выполняют задания по карточкам...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По очереди комментируют…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Приводят примеры...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Фиксируют проблему...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Озвучивают понятие…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Определяют алгоритм выполнения производственных операций…    Доказывают, аргументируют свою точку зрения…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Определяют причины… Самостоятельно выполняют задание в рабочей тетради...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Формулируют выводы наблюдений... Объясняют свой выбор...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Высказывают свои предположения в паре... </w:t>
            </w:r>
          </w:p>
          <w:p w:rsidR="002849C5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Применяют новый способ... Отрабатывают операции, в которых допущены ошибки...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>Проводят коллективное исследование, конструируют новый способ действия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.. </w:t>
            </w: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 Индивидуально работают с источниками информации…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Заполняют обобщающую таблицу… Принимают участие в итоговой беседе...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>Высказывают свое мнение... Осуществляют: самооценку, самопроверку, взаимопроверку… Осуществляют самостоятельный информационный поиск по предложенному списку…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Составляют карту знаний (тезаурус) изучаемой темы… </w:t>
            </w:r>
          </w:p>
          <w:p w:rsidR="002849C5" w:rsidRPr="00B82E94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Анализируют возникшие трудности и способы их </w:t>
            </w: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преодоления… </w:t>
            </w:r>
          </w:p>
          <w:p w:rsidR="002849C5" w:rsidRDefault="002849C5" w:rsidP="009004D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82E94">
              <w:rPr>
                <w:rFonts w:ascii="Times New Roman" w:eastAsia="Times New Roman" w:hAnsi="Times New Roman"/>
                <w:sz w:val="28"/>
                <w:szCs w:val="28"/>
              </w:rPr>
              <w:t xml:space="preserve">Заполняют таблицу-опросник для групповой рефлексии... 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Разрабатывают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</w:rPr>
              <w:t xml:space="preserve">технологические </w:t>
            </w: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карты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Слушают доклад, делятся впечатлениями о…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Осуществляют: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самооценку;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самопроверку;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взаимопроверку;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• предварительную оценку.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Формулируют конечный результат своей работы на уроке.</w:t>
            </w:r>
          </w:p>
          <w:p w:rsidR="002849C5" w:rsidRPr="002849C5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Называют основные позиции нового материала и как они их усвоили (что получилось,</w:t>
            </w:r>
          </w:p>
          <w:p w:rsidR="002849C5" w:rsidRPr="00B82E94" w:rsidRDefault="002849C5" w:rsidP="002849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849C5">
              <w:rPr>
                <w:rFonts w:ascii="Times New Roman" w:eastAsia="TimesNewRomanPSMT" w:hAnsi="Times New Roman" w:cs="Times New Roman"/>
                <w:sz w:val="28"/>
                <w:szCs w:val="28"/>
              </w:rPr>
              <w:t>что не получилось и почему)</w:t>
            </w:r>
          </w:p>
        </w:tc>
      </w:tr>
    </w:tbl>
    <w:p w:rsidR="002849C5" w:rsidRDefault="002849C5" w:rsidP="0075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4E8E" w:rsidRPr="002849C5" w:rsidRDefault="00A74E8E" w:rsidP="007527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4E8E" w:rsidRPr="002849C5" w:rsidSect="00D3163F">
      <w:type w:val="continuous"/>
      <w:pgSz w:w="16838" w:h="11906" w:orient="landscape"/>
      <w:pgMar w:top="993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AC2" w:rsidRDefault="004D4AC2" w:rsidP="00594997">
      <w:pPr>
        <w:spacing w:after="0" w:line="240" w:lineRule="auto"/>
      </w:pPr>
      <w:r>
        <w:separator/>
      </w:r>
    </w:p>
  </w:endnote>
  <w:endnote w:type="continuationSeparator" w:id="0">
    <w:p w:rsidR="004D4AC2" w:rsidRDefault="004D4AC2" w:rsidP="00594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AC2" w:rsidRDefault="004D4AC2" w:rsidP="00594997">
      <w:pPr>
        <w:spacing w:after="0" w:line="240" w:lineRule="auto"/>
      </w:pPr>
      <w:r>
        <w:separator/>
      </w:r>
    </w:p>
  </w:footnote>
  <w:footnote w:type="continuationSeparator" w:id="0">
    <w:p w:rsidR="004D4AC2" w:rsidRDefault="004D4AC2" w:rsidP="00594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B3D75"/>
    <w:multiLevelType w:val="hybridMultilevel"/>
    <w:tmpl w:val="0266516C"/>
    <w:lvl w:ilvl="0" w:tplc="0846BE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82D3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038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F832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0C0B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5816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F654D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AF3F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6027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5870800"/>
    <w:multiLevelType w:val="hybridMultilevel"/>
    <w:tmpl w:val="5246DCA2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F6340"/>
    <w:multiLevelType w:val="hybridMultilevel"/>
    <w:tmpl w:val="AA30A32E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CEC3458"/>
    <w:multiLevelType w:val="hybridMultilevel"/>
    <w:tmpl w:val="8B501438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5504EC"/>
    <w:multiLevelType w:val="hybridMultilevel"/>
    <w:tmpl w:val="0248C2AC"/>
    <w:lvl w:ilvl="0" w:tplc="F42843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06B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B829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6033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E9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B0FC5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4C4C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4AFC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EDE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5382DD0"/>
    <w:multiLevelType w:val="hybridMultilevel"/>
    <w:tmpl w:val="86AAA954"/>
    <w:lvl w:ilvl="0" w:tplc="5FC6AA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054"/>
    <w:rsid w:val="0001278A"/>
    <w:rsid w:val="00036964"/>
    <w:rsid w:val="00046535"/>
    <w:rsid w:val="00050251"/>
    <w:rsid w:val="00056502"/>
    <w:rsid w:val="00094639"/>
    <w:rsid w:val="000A4C11"/>
    <w:rsid w:val="000C060D"/>
    <w:rsid w:val="00117B8E"/>
    <w:rsid w:val="001242F1"/>
    <w:rsid w:val="001314EE"/>
    <w:rsid w:val="00133651"/>
    <w:rsid w:val="001517EC"/>
    <w:rsid w:val="00155332"/>
    <w:rsid w:val="0019237C"/>
    <w:rsid w:val="001B4BFD"/>
    <w:rsid w:val="001C538A"/>
    <w:rsid w:val="0023412B"/>
    <w:rsid w:val="00240D26"/>
    <w:rsid w:val="00241B21"/>
    <w:rsid w:val="00272AEA"/>
    <w:rsid w:val="002849C5"/>
    <w:rsid w:val="00293566"/>
    <w:rsid w:val="00294147"/>
    <w:rsid w:val="002966E5"/>
    <w:rsid w:val="00304C3F"/>
    <w:rsid w:val="00312971"/>
    <w:rsid w:val="00350555"/>
    <w:rsid w:val="00360F68"/>
    <w:rsid w:val="003A4F38"/>
    <w:rsid w:val="00406679"/>
    <w:rsid w:val="004357F7"/>
    <w:rsid w:val="004413AF"/>
    <w:rsid w:val="00446E5C"/>
    <w:rsid w:val="0045552C"/>
    <w:rsid w:val="00456828"/>
    <w:rsid w:val="00473F39"/>
    <w:rsid w:val="0049137A"/>
    <w:rsid w:val="004B6644"/>
    <w:rsid w:val="004D0054"/>
    <w:rsid w:val="004D4AC2"/>
    <w:rsid w:val="004E2E25"/>
    <w:rsid w:val="004E4300"/>
    <w:rsid w:val="00516894"/>
    <w:rsid w:val="00572115"/>
    <w:rsid w:val="005939CC"/>
    <w:rsid w:val="00594997"/>
    <w:rsid w:val="005C51EB"/>
    <w:rsid w:val="005F1A02"/>
    <w:rsid w:val="006252B8"/>
    <w:rsid w:val="00630596"/>
    <w:rsid w:val="0063071D"/>
    <w:rsid w:val="00654EFF"/>
    <w:rsid w:val="00664073"/>
    <w:rsid w:val="00673E0C"/>
    <w:rsid w:val="006812D9"/>
    <w:rsid w:val="006848D5"/>
    <w:rsid w:val="0069375D"/>
    <w:rsid w:val="006B5A7C"/>
    <w:rsid w:val="006D0D44"/>
    <w:rsid w:val="00713ED4"/>
    <w:rsid w:val="00714DDD"/>
    <w:rsid w:val="00720B95"/>
    <w:rsid w:val="00741DE3"/>
    <w:rsid w:val="00752747"/>
    <w:rsid w:val="007B30C8"/>
    <w:rsid w:val="007D2683"/>
    <w:rsid w:val="007D6F2C"/>
    <w:rsid w:val="008113E8"/>
    <w:rsid w:val="00811451"/>
    <w:rsid w:val="008126A8"/>
    <w:rsid w:val="008301DC"/>
    <w:rsid w:val="00851C75"/>
    <w:rsid w:val="00874D4B"/>
    <w:rsid w:val="008B02BF"/>
    <w:rsid w:val="008C7768"/>
    <w:rsid w:val="00952D6C"/>
    <w:rsid w:val="0096265E"/>
    <w:rsid w:val="009B1A2F"/>
    <w:rsid w:val="009B5149"/>
    <w:rsid w:val="009D73F9"/>
    <w:rsid w:val="009E3351"/>
    <w:rsid w:val="009F0089"/>
    <w:rsid w:val="009F16AE"/>
    <w:rsid w:val="00A01FDE"/>
    <w:rsid w:val="00A7179A"/>
    <w:rsid w:val="00A74E8E"/>
    <w:rsid w:val="00A91D59"/>
    <w:rsid w:val="00AB304F"/>
    <w:rsid w:val="00AB7ECB"/>
    <w:rsid w:val="00AC5559"/>
    <w:rsid w:val="00B459B1"/>
    <w:rsid w:val="00B62835"/>
    <w:rsid w:val="00BE0976"/>
    <w:rsid w:val="00BF7440"/>
    <w:rsid w:val="00C07944"/>
    <w:rsid w:val="00C14DA4"/>
    <w:rsid w:val="00C30C80"/>
    <w:rsid w:val="00C371BC"/>
    <w:rsid w:val="00C41398"/>
    <w:rsid w:val="00C90C0A"/>
    <w:rsid w:val="00CA7FF5"/>
    <w:rsid w:val="00D25289"/>
    <w:rsid w:val="00D3163F"/>
    <w:rsid w:val="00D6604D"/>
    <w:rsid w:val="00DA558A"/>
    <w:rsid w:val="00DC4535"/>
    <w:rsid w:val="00DC4A9E"/>
    <w:rsid w:val="00E15AC9"/>
    <w:rsid w:val="00E309F9"/>
    <w:rsid w:val="00E634D7"/>
    <w:rsid w:val="00E70190"/>
    <w:rsid w:val="00E82912"/>
    <w:rsid w:val="00EB7470"/>
    <w:rsid w:val="00EE240C"/>
    <w:rsid w:val="00EE7FF5"/>
    <w:rsid w:val="00F44AD2"/>
    <w:rsid w:val="00F46CFB"/>
    <w:rsid w:val="00F52441"/>
    <w:rsid w:val="00F645EF"/>
    <w:rsid w:val="00F85D0D"/>
    <w:rsid w:val="00FA7BD4"/>
    <w:rsid w:val="00FB673D"/>
    <w:rsid w:val="00FD2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5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4D005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0054"/>
    <w:rPr>
      <w:rFonts w:ascii="Cambria" w:eastAsia="Calibri" w:hAnsi="Cambria" w:cs="Cambria"/>
      <w:b/>
      <w:bCs/>
      <w:sz w:val="26"/>
      <w:szCs w:val="26"/>
      <w:lang w:eastAsia="ar-SA"/>
    </w:rPr>
  </w:style>
  <w:style w:type="paragraph" w:customStyle="1" w:styleId="1">
    <w:name w:val="Без интервала1"/>
    <w:rsid w:val="004D0054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No Spacing"/>
    <w:uiPriority w:val="1"/>
    <w:qFormat/>
    <w:rsid w:val="004D0054"/>
    <w:pPr>
      <w:spacing w:after="0" w:line="240" w:lineRule="auto"/>
    </w:pPr>
  </w:style>
  <w:style w:type="paragraph" w:styleId="a4">
    <w:name w:val="footer"/>
    <w:basedOn w:val="a"/>
    <w:link w:val="a5"/>
    <w:rsid w:val="004D005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Нижний колонтитул Знак"/>
    <w:basedOn w:val="a0"/>
    <w:link w:val="a4"/>
    <w:rsid w:val="004D00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594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94997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24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menchik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531D5-8E55-46E5-893F-BEAA06AA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8</Pages>
  <Words>1185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vln</dc:creator>
  <cp:keywords/>
  <dc:description/>
  <cp:lastModifiedBy>vln</cp:lastModifiedBy>
  <cp:revision>66</cp:revision>
  <dcterms:created xsi:type="dcterms:W3CDTF">2016-01-26T03:52:00Z</dcterms:created>
  <dcterms:modified xsi:type="dcterms:W3CDTF">2017-02-02T05:58:00Z</dcterms:modified>
</cp:coreProperties>
</file>